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13AE" w14:textId="77777777" w:rsidR="00CD033E" w:rsidRPr="002B7937" w:rsidRDefault="00CD033E" w:rsidP="00CD033E">
      <w:pPr>
        <w:pStyle w:val="BodyText"/>
        <w:spacing w:before="51" w:line="360" w:lineRule="auto"/>
        <w:rPr>
          <w:rFonts w:ascii="Arial" w:hAnsi="Arial" w:cs="Arial"/>
        </w:rPr>
      </w:pPr>
      <w:r w:rsidRPr="002B7937">
        <w:rPr>
          <w:rFonts w:ascii="Arial" w:hAnsi="Arial" w:cs="Arial"/>
        </w:rPr>
        <w:t>Date</w:t>
      </w:r>
    </w:p>
    <w:p w14:paraId="7BF4F923" w14:textId="77777777" w:rsidR="00CD033E" w:rsidRPr="002B7937" w:rsidRDefault="00CD033E" w:rsidP="00CD033E">
      <w:pPr>
        <w:pStyle w:val="BodyText"/>
        <w:spacing w:line="360" w:lineRule="auto"/>
        <w:rPr>
          <w:rFonts w:ascii="Arial" w:hAnsi="Arial" w:cs="Arial"/>
        </w:rPr>
      </w:pPr>
    </w:p>
    <w:p w14:paraId="0006A888" w14:textId="78CF5AE0" w:rsidR="00CD033E" w:rsidRPr="002B7937" w:rsidRDefault="00CD033E" w:rsidP="00CD033E">
      <w:pPr>
        <w:pStyle w:val="BodyText"/>
        <w:spacing w:line="276" w:lineRule="auto"/>
        <w:ind w:right="6507"/>
        <w:rPr>
          <w:rFonts w:ascii="Arial" w:hAnsi="Arial" w:cs="Arial"/>
          <w:w w:val="95"/>
        </w:rPr>
      </w:pPr>
      <w:r w:rsidRPr="002B7937">
        <w:rPr>
          <w:rFonts w:ascii="Arial" w:hAnsi="Arial" w:cs="Arial"/>
          <w:w w:val="95"/>
        </w:rPr>
        <w:t xml:space="preserve">Regarding: </w:t>
      </w:r>
    </w:p>
    <w:p w14:paraId="1A7C23C7" w14:textId="4576C77A" w:rsidR="00CD033E" w:rsidRPr="002B7937" w:rsidRDefault="00CD033E" w:rsidP="00CD033E">
      <w:pPr>
        <w:pStyle w:val="BodyText"/>
        <w:spacing w:line="276" w:lineRule="auto"/>
        <w:ind w:right="6507"/>
        <w:rPr>
          <w:rFonts w:ascii="Arial" w:hAnsi="Arial" w:cs="Arial"/>
          <w:w w:val="95"/>
        </w:rPr>
      </w:pPr>
      <w:r w:rsidRPr="002B7937">
        <w:rPr>
          <w:rFonts w:ascii="Arial" w:hAnsi="Arial" w:cs="Arial"/>
        </w:rPr>
        <w:t>Date of birth</w:t>
      </w:r>
      <w:r>
        <w:rPr>
          <w:rFonts w:ascii="Arial" w:hAnsi="Arial" w:cs="Arial"/>
        </w:rPr>
        <w:t>:</w:t>
      </w:r>
    </w:p>
    <w:p w14:paraId="27754FE1" w14:textId="45DE2F1F" w:rsidR="00CD033E" w:rsidRDefault="00CD033E" w:rsidP="00CD033E">
      <w:pPr>
        <w:pStyle w:val="BodyText"/>
        <w:spacing w:line="276" w:lineRule="auto"/>
        <w:ind w:right="5025"/>
        <w:rPr>
          <w:rFonts w:ascii="Arial" w:hAnsi="Arial" w:cs="Arial"/>
          <w:w w:val="95"/>
        </w:rPr>
      </w:pPr>
      <w:r w:rsidRPr="002B7937">
        <w:rPr>
          <w:rFonts w:ascii="Arial" w:hAnsi="Arial" w:cs="Arial"/>
          <w:w w:val="95"/>
        </w:rPr>
        <w:t>Associated insurance number</w:t>
      </w:r>
      <w:r>
        <w:rPr>
          <w:rFonts w:ascii="Arial" w:hAnsi="Arial" w:cs="Arial"/>
          <w:w w:val="95"/>
        </w:rPr>
        <w:t>:</w:t>
      </w:r>
      <w:r w:rsidRPr="002B7937">
        <w:rPr>
          <w:rFonts w:ascii="Arial" w:hAnsi="Arial" w:cs="Arial"/>
          <w:w w:val="95"/>
        </w:rPr>
        <w:t xml:space="preserve"> </w:t>
      </w:r>
    </w:p>
    <w:p w14:paraId="20F7B801" w14:textId="77777777" w:rsidR="00CD033E" w:rsidRDefault="00CD033E">
      <w:pPr>
        <w:pStyle w:val="Heading1"/>
        <w:spacing w:before="91"/>
        <w:ind w:left="440"/>
      </w:pPr>
    </w:p>
    <w:p w14:paraId="51447704" w14:textId="77777777" w:rsidR="00B441C9" w:rsidRDefault="00B441C9">
      <w:pPr>
        <w:pStyle w:val="BodyText"/>
        <w:spacing w:before="11"/>
        <w:rPr>
          <w:b/>
          <w:sz w:val="21"/>
        </w:rPr>
      </w:pPr>
    </w:p>
    <w:p w14:paraId="4A96AC58" w14:textId="6E4C1EDB" w:rsidR="00B441C9" w:rsidRDefault="00D62766" w:rsidP="00762992">
      <w:pPr>
        <w:pStyle w:val="BodyText"/>
      </w:pPr>
      <w:r>
        <w:t>To Whom It May Concern</w:t>
      </w:r>
      <w:r w:rsidR="00762992">
        <w:t>:</w:t>
      </w:r>
    </w:p>
    <w:p w14:paraId="65DE87A4" w14:textId="77777777" w:rsidR="00762992" w:rsidRDefault="00762992">
      <w:pPr>
        <w:pStyle w:val="BodyText"/>
        <w:ind w:left="439"/>
      </w:pPr>
    </w:p>
    <w:p w14:paraId="115E8849" w14:textId="77777777" w:rsidR="00B441C9" w:rsidRDefault="00D62766" w:rsidP="00762992">
      <w:pPr>
        <w:pStyle w:val="BodyText"/>
      </w:pPr>
      <w:r>
        <w:t>I am writing to request preauthorization of CGH microarray (combination chip) studies for</w:t>
      </w:r>
    </w:p>
    <w:p w14:paraId="729F039A" w14:textId="2DFE7190" w:rsidR="00B441C9" w:rsidRDefault="00D62766" w:rsidP="00762992">
      <w:pPr>
        <w:pStyle w:val="BodyText"/>
        <w:ind w:right="107"/>
      </w:pPr>
      <w:r>
        <w:t xml:space="preserve">XXX. XXX was seen in the </w:t>
      </w:r>
      <w:r w:rsidR="00762992">
        <w:t>XXX</w:t>
      </w:r>
      <w:r>
        <w:t xml:space="preserve"> Clinic at </w:t>
      </w:r>
      <w:r w:rsidR="00762992">
        <w:t>XXX</w:t>
      </w:r>
      <w:r>
        <w:t xml:space="preserve"> Medical Center on </w:t>
      </w:r>
      <w:r w:rsidR="00762992">
        <w:t>XXX</w:t>
      </w:r>
      <w:r>
        <w:t xml:space="preserve"> at the referral of his pediatrician Dr. XXX for evaluation of</w:t>
      </w:r>
      <w:r>
        <w:t xml:space="preserve"> a possible genetic syndrome.</w:t>
      </w:r>
    </w:p>
    <w:p w14:paraId="15575E62" w14:textId="77777777" w:rsidR="00762992" w:rsidRDefault="00762992" w:rsidP="00762992">
      <w:pPr>
        <w:pStyle w:val="BodyText"/>
        <w:ind w:right="107"/>
      </w:pPr>
    </w:p>
    <w:p w14:paraId="595A15CB" w14:textId="52AAB17F" w:rsidR="00B441C9" w:rsidRDefault="00D62766" w:rsidP="00762992">
      <w:pPr>
        <w:pStyle w:val="BodyText"/>
        <w:ind w:right="93"/>
      </w:pPr>
      <w:r>
        <w:t xml:space="preserve">XXX has significant global developmental delay with acquired microcephaly, cortical visual impairment, and a seizure disorder. His physical exam demonstrates a significant number of minor anomalies. Given his overall history, </w:t>
      </w:r>
      <w:r>
        <w:t>it is important to pursue the highest resolution chromosome study that we can perform. I am requesting a study be performed because of his prior history of infantile spasms, his notable acquired microcephaly, multiple minor anomalies, and significant devel</w:t>
      </w:r>
      <w:r>
        <w:t>opmental delay. This constellation of features is seen in individuals who have chromosome imbalances, even small ones. In the past, XXX has had a high-resolution study, which was normal; therefore, his chromosome count is normal but it is important to look</w:t>
      </w:r>
      <w:r>
        <w:t xml:space="preserve"> for smaller chromosomal rearrangements, which might account for his findings. I recommend a high-resolution microarray (aCGH) to detect any imbalances that may exist.</w:t>
      </w:r>
    </w:p>
    <w:p w14:paraId="68EA337A" w14:textId="77777777" w:rsidR="00762992" w:rsidRDefault="00762992" w:rsidP="00762992">
      <w:pPr>
        <w:pStyle w:val="BodyText"/>
        <w:ind w:right="302"/>
      </w:pPr>
    </w:p>
    <w:p w14:paraId="3A77589D" w14:textId="7BC5CD7F" w:rsidR="00B441C9" w:rsidRDefault="00D62766" w:rsidP="00762992">
      <w:pPr>
        <w:pStyle w:val="BodyText"/>
        <w:ind w:right="302"/>
      </w:pPr>
      <w:r>
        <w:t>If these tests are negative, then it will be important to pursue an additional study of</w:t>
      </w:r>
      <w:r>
        <w:t xml:space="preserve"> </w:t>
      </w:r>
      <w:r>
        <w:rPr>
          <w:i/>
        </w:rPr>
        <w:t xml:space="preserve">UBE3A </w:t>
      </w:r>
      <w:r>
        <w:t xml:space="preserve">gene mutation analysis for </w:t>
      </w:r>
      <w:r>
        <w:t xml:space="preserve">Angelman syndrome and duplication studies for atypical male Rett syndrome. These studies are indicated by virtue of his acquired microcephaly, his seizures, overall behavior, and appearance. A diagnosis would directly </w:t>
      </w:r>
      <w:r>
        <w:t>change his medical management, and it would allow us to orchestrate help, supervision, and anticipatory guidance in XXX overall care.</w:t>
      </w:r>
    </w:p>
    <w:p w14:paraId="0F8F4D7D" w14:textId="77777777" w:rsidR="00B441C9" w:rsidRDefault="00B441C9">
      <w:pPr>
        <w:pStyle w:val="BodyText"/>
      </w:pPr>
    </w:p>
    <w:p w14:paraId="079C6EB5" w14:textId="77777777" w:rsidR="00B441C9" w:rsidRDefault="00D62766" w:rsidP="00762992">
      <w:pPr>
        <w:pStyle w:val="BodyText"/>
        <w:ind w:right="100"/>
      </w:pPr>
      <w:r>
        <w:t>Comparative genomic hybridization microarray provides a broad assessment of genetic material. This test is medically indi</w:t>
      </w:r>
      <w:r>
        <w:t>cated based on XXX medical history. CGH microarray may help us most cost effectively identify the underlying cause of XXXXX’s multiple medical problems.</w:t>
      </w:r>
    </w:p>
    <w:p w14:paraId="174FD55F" w14:textId="77777777" w:rsidR="00B441C9" w:rsidRDefault="00B441C9">
      <w:pPr>
        <w:pStyle w:val="BodyText"/>
        <w:spacing w:before="1"/>
      </w:pPr>
    </w:p>
    <w:p w14:paraId="1D9E1D7D" w14:textId="459363B0" w:rsidR="00B441C9" w:rsidRPr="00762992" w:rsidRDefault="00D62766" w:rsidP="00762992">
      <w:pPr>
        <w:pStyle w:val="Heading1"/>
        <w:numPr>
          <w:ilvl w:val="0"/>
          <w:numId w:val="1"/>
        </w:numPr>
        <w:rPr>
          <w:b w:val="0"/>
          <w:bCs w:val="0"/>
        </w:rPr>
      </w:pPr>
      <w:r w:rsidRPr="00762992">
        <w:rPr>
          <w:b w:val="0"/>
          <w:bCs w:val="0"/>
        </w:rPr>
        <w:t>Comparative genomic hybridization microarray CPT codes</w:t>
      </w:r>
      <w:r w:rsidRPr="00762992">
        <w:rPr>
          <w:b w:val="0"/>
          <w:bCs w:val="0"/>
        </w:rPr>
        <w:t>:</w:t>
      </w:r>
      <w:r w:rsidR="00762992" w:rsidRPr="00762992">
        <w:rPr>
          <w:b w:val="0"/>
          <w:bCs w:val="0"/>
        </w:rPr>
        <w:t xml:space="preserve"> </w:t>
      </w:r>
      <w:r w:rsidRPr="00762992">
        <w:rPr>
          <w:b w:val="0"/>
          <w:bCs w:val="0"/>
        </w:rPr>
        <w:t>88386 x 6, 88385, 83890</w:t>
      </w:r>
    </w:p>
    <w:p w14:paraId="0A17555D" w14:textId="19C127AE" w:rsidR="00B441C9" w:rsidRPr="00762992" w:rsidRDefault="00D62766" w:rsidP="00762992">
      <w:pPr>
        <w:pStyle w:val="ListParagraph"/>
        <w:numPr>
          <w:ilvl w:val="0"/>
          <w:numId w:val="1"/>
        </w:numPr>
        <w:spacing w:line="252" w:lineRule="exact"/>
      </w:pPr>
      <w:r w:rsidRPr="00762992">
        <w:rPr>
          <w:rFonts w:ascii="TimesNewRomanPS-BoldItalicMT"/>
          <w:i/>
        </w:rPr>
        <w:t xml:space="preserve">UBE3A </w:t>
      </w:r>
      <w:r w:rsidRPr="00762992">
        <w:t>studies CPT codes:</w:t>
      </w:r>
      <w:r w:rsidR="00762992" w:rsidRPr="00762992">
        <w:t xml:space="preserve"> </w:t>
      </w:r>
      <w:r w:rsidRPr="00762992">
        <w:t>83904x24, 83912, 83909x24, 83898, 83894, 83891</w:t>
      </w:r>
    </w:p>
    <w:p w14:paraId="3C32883C" w14:textId="77777777" w:rsidR="00B441C9" w:rsidRDefault="00B441C9">
      <w:pPr>
        <w:pStyle w:val="BodyText"/>
        <w:spacing w:before="11"/>
        <w:rPr>
          <w:sz w:val="21"/>
        </w:rPr>
      </w:pPr>
    </w:p>
    <w:p w14:paraId="79A12927" w14:textId="25D85B45" w:rsidR="00B441C9" w:rsidRDefault="00D62766" w:rsidP="00762992">
      <w:pPr>
        <w:pStyle w:val="BodyText"/>
        <w:ind w:right="451"/>
        <w:jc w:val="both"/>
      </w:pPr>
      <w:r>
        <w:t xml:space="preserve">Thank you for considering our request of medical necessity for comparative genomic hybridization and </w:t>
      </w:r>
      <w:r>
        <w:rPr>
          <w:i/>
        </w:rPr>
        <w:t xml:space="preserve">UBE3A </w:t>
      </w:r>
      <w:r>
        <w:t xml:space="preserve">sequencing for XXX. Please do not hesitate to contact us at </w:t>
      </w:r>
      <w:r w:rsidR="00762992">
        <w:t xml:space="preserve">(XXX) XXX-XXXX </w:t>
      </w:r>
      <w:r>
        <w:t>with further questions or concerns.</w:t>
      </w:r>
    </w:p>
    <w:p w14:paraId="78322634" w14:textId="36F08550" w:rsidR="00762992" w:rsidRDefault="00762992" w:rsidP="00762992">
      <w:pPr>
        <w:pStyle w:val="BodyText"/>
        <w:ind w:right="451"/>
        <w:jc w:val="both"/>
      </w:pPr>
    </w:p>
    <w:p w14:paraId="4437219C" w14:textId="34B367CE" w:rsidR="00762992" w:rsidRDefault="00762992" w:rsidP="00762992">
      <w:pPr>
        <w:pStyle w:val="BodyText"/>
        <w:ind w:right="451"/>
        <w:jc w:val="both"/>
      </w:pPr>
      <w:r>
        <w:t>Sincerely,</w:t>
      </w:r>
    </w:p>
    <w:sectPr w:rsidR="00762992" w:rsidSect="00CD033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75FA" w14:textId="77777777" w:rsidR="00D62766" w:rsidRDefault="00D62766" w:rsidP="00762992">
      <w:r>
        <w:separator/>
      </w:r>
    </w:p>
  </w:endnote>
  <w:endnote w:type="continuationSeparator" w:id="0">
    <w:p w14:paraId="39D23CC9" w14:textId="77777777" w:rsidR="00D62766" w:rsidRDefault="00D62766" w:rsidP="0076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949F" w14:textId="520C2300" w:rsidR="00762992" w:rsidRPr="00762992" w:rsidRDefault="00762992">
    <w:pPr>
      <w:pStyle w:val="Footer"/>
      <w:rPr>
        <w:sz w:val="18"/>
        <w:szCs w:val="18"/>
      </w:rPr>
    </w:pPr>
    <w:r w:rsidRPr="00762992">
      <w:rPr>
        <w:sz w:val="18"/>
        <w:szCs w:val="18"/>
      </w:rPr>
      <w:t>Medical Home Portal –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736E" w14:textId="77777777" w:rsidR="00D62766" w:rsidRDefault="00D62766" w:rsidP="00762992">
      <w:r>
        <w:separator/>
      </w:r>
    </w:p>
  </w:footnote>
  <w:footnote w:type="continuationSeparator" w:id="0">
    <w:p w14:paraId="5603F33E" w14:textId="77777777" w:rsidR="00D62766" w:rsidRDefault="00D62766" w:rsidP="0076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2994"/>
    <w:multiLevelType w:val="hybridMultilevel"/>
    <w:tmpl w:val="7B9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9"/>
    <w:rsid w:val="00762992"/>
    <w:rsid w:val="00B441C9"/>
    <w:rsid w:val="00CD033E"/>
    <w:rsid w:val="00D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3C3CE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PEDS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Ltr_Med_Nec_CGH_Angelman_Rett.doc</dc:title>
  <dc:creator>ALROMEO</dc:creator>
  <cp:lastModifiedBy>Dale Herring</cp:lastModifiedBy>
  <cp:revision>2</cp:revision>
  <dcterms:created xsi:type="dcterms:W3CDTF">2020-11-10T04:48:00Z</dcterms:created>
  <dcterms:modified xsi:type="dcterms:W3CDTF">2020-11-10T04:48:00Z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